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7A6AA" w14:textId="1484983A" w:rsidR="00E21B9C" w:rsidRPr="009E6F3D" w:rsidRDefault="00544864">
      <w:pPr>
        <w:rPr>
          <w:b/>
          <w:bCs/>
          <w:sz w:val="32"/>
          <w:szCs w:val="32"/>
          <w:lang w:val="en-US"/>
        </w:rPr>
      </w:pPr>
      <w:r w:rsidRPr="009E6F3D">
        <w:rPr>
          <w:b/>
          <w:bCs/>
          <w:sz w:val="32"/>
          <w:szCs w:val="32"/>
          <w:lang w:val="en-US"/>
        </w:rPr>
        <w:t>About industrial-energy transition at "Industry in Transition" conference</w:t>
      </w:r>
    </w:p>
    <w:p w14:paraId="0A067686" w14:textId="77777777" w:rsidR="00544864" w:rsidRDefault="00544864">
      <w:pPr>
        <w:rPr>
          <w:lang w:val="en-US"/>
        </w:rPr>
      </w:pPr>
    </w:p>
    <w:p w14:paraId="63028B67" w14:textId="402E59DD" w:rsidR="00B41515" w:rsidRPr="00817C0F" w:rsidRDefault="009E6F3D" w:rsidP="009E6F3D">
      <w:pPr>
        <w:rPr>
          <w:b/>
          <w:bCs/>
          <w:lang w:val="en-US"/>
        </w:rPr>
      </w:pPr>
      <w:r w:rsidRPr="00817C0F">
        <w:rPr>
          <w:b/>
          <w:bCs/>
          <w:lang w:val="en-US"/>
        </w:rPr>
        <w:t>The issues of industry and energy transition towards achieving a 90% reduction in emissions by 2040 and achieving climate neutrality by 2050, as well as the challenges arising from the European Commission's proposed actions, will be the subject of the "Industry in Transition" conference, organized by the Chamber of Commerce</w:t>
      </w:r>
      <w:r w:rsidRPr="00817C0F">
        <w:rPr>
          <w:b/>
          <w:bCs/>
          <w:lang w:val="en-US"/>
        </w:rPr>
        <w:t xml:space="preserve"> and Industry</w:t>
      </w:r>
      <w:r w:rsidRPr="00817C0F">
        <w:rPr>
          <w:b/>
          <w:bCs/>
          <w:lang w:val="en-US"/>
        </w:rPr>
        <w:t xml:space="preserve"> in Katowice. The event - under the patronage of the Ministry of Industry - will take place on April 15 at the International Congress Center in Katowice.</w:t>
      </w:r>
    </w:p>
    <w:p w14:paraId="00580FAB" w14:textId="068D0C2B" w:rsidR="00544864" w:rsidRDefault="00817C0F" w:rsidP="009E6F3D">
      <w:pPr>
        <w:rPr>
          <w:lang w:val="en-US"/>
        </w:rPr>
      </w:pPr>
      <w:r w:rsidRPr="00817C0F">
        <w:rPr>
          <w:lang w:val="en-US"/>
        </w:rPr>
        <w:t>Representatives of the European Commission and the European Parliament, Polish government ministers, MPs and senators, representatives of local authorities, higher education, members of the top management of industrial and energy companies, experts, representatives of industry organizations and the media were invited to participate in the conference and industry panels.</w:t>
      </w:r>
    </w:p>
    <w:p w14:paraId="23B366AA" w14:textId="77777777" w:rsidR="00013351" w:rsidRDefault="00013351" w:rsidP="009E6F3D">
      <w:pPr>
        <w:rPr>
          <w:b/>
          <w:bCs/>
          <w:lang w:val="en-US"/>
        </w:rPr>
      </w:pPr>
    </w:p>
    <w:p w14:paraId="4EFE69B2" w14:textId="445FA114" w:rsidR="00817C0F" w:rsidRPr="005154D7" w:rsidRDefault="005154D7" w:rsidP="009E6F3D">
      <w:pPr>
        <w:rPr>
          <w:b/>
          <w:bCs/>
          <w:lang w:val="en-US"/>
        </w:rPr>
      </w:pPr>
      <w:r w:rsidRPr="005154D7">
        <w:rPr>
          <w:b/>
          <w:bCs/>
          <w:lang w:val="en-US"/>
        </w:rPr>
        <w:t>Participation in the event has been confirmed:</w:t>
      </w:r>
    </w:p>
    <w:p w14:paraId="787F2023" w14:textId="1499E24B" w:rsidR="005154D7" w:rsidRPr="005154D7" w:rsidRDefault="005154D7" w:rsidP="005154D7">
      <w:pPr>
        <w:pStyle w:val="Akapitzlist"/>
        <w:numPr>
          <w:ilvl w:val="0"/>
          <w:numId w:val="1"/>
        </w:numPr>
        <w:rPr>
          <w:lang w:val="en-US"/>
        </w:rPr>
      </w:pPr>
      <w:r w:rsidRPr="005154D7">
        <w:rPr>
          <w:lang w:val="en-US"/>
        </w:rPr>
        <w:t>Thierry Breton, EU Commissioner for the Internal Market</w:t>
      </w:r>
    </w:p>
    <w:p w14:paraId="7D240727" w14:textId="0EF894BD" w:rsidR="005154D7" w:rsidRPr="005154D7" w:rsidRDefault="005154D7" w:rsidP="005154D7">
      <w:pPr>
        <w:pStyle w:val="Akapitzlist"/>
        <w:numPr>
          <w:ilvl w:val="0"/>
          <w:numId w:val="1"/>
        </w:numPr>
        <w:rPr>
          <w:lang w:val="en-US"/>
        </w:rPr>
      </w:pPr>
      <w:r w:rsidRPr="005154D7">
        <w:rPr>
          <w:lang w:val="en-US"/>
        </w:rPr>
        <w:t>Borys Budka, Minister of State Assets</w:t>
      </w:r>
    </w:p>
    <w:p w14:paraId="14967863" w14:textId="0BC8EEBC" w:rsidR="005154D7" w:rsidRDefault="005154D7" w:rsidP="005154D7">
      <w:pPr>
        <w:pStyle w:val="Akapitzlist"/>
        <w:numPr>
          <w:ilvl w:val="0"/>
          <w:numId w:val="1"/>
        </w:numPr>
        <w:rPr>
          <w:lang w:val="en-US"/>
        </w:rPr>
      </w:pPr>
      <w:r w:rsidRPr="005154D7">
        <w:rPr>
          <w:lang w:val="en-US"/>
        </w:rPr>
        <w:t>Marzena Czarnecka, Minister of Industry</w:t>
      </w:r>
    </w:p>
    <w:p w14:paraId="009D0BDB" w14:textId="77777777" w:rsidR="00013351" w:rsidRDefault="00013351" w:rsidP="00013351">
      <w:pPr>
        <w:rPr>
          <w:lang w:val="en-US"/>
        </w:rPr>
      </w:pPr>
    </w:p>
    <w:p w14:paraId="3C2380E9" w14:textId="699BD1CD" w:rsidR="00013351" w:rsidRPr="00D745D9" w:rsidRDefault="00D745D9" w:rsidP="00013351">
      <w:pPr>
        <w:rPr>
          <w:b/>
          <w:bCs/>
          <w:lang w:val="en-US"/>
        </w:rPr>
      </w:pPr>
      <w:r w:rsidRPr="00D745D9">
        <w:rPr>
          <w:b/>
          <w:bCs/>
          <w:lang w:val="en-US"/>
        </w:rPr>
        <w:t>The conference is aimed at representatives of the following industries:</w:t>
      </w:r>
    </w:p>
    <w:p w14:paraId="45C5A939" w14:textId="71E6022D" w:rsidR="00D745D9" w:rsidRPr="00D745D9" w:rsidRDefault="00D745D9" w:rsidP="00D745D9">
      <w:pPr>
        <w:rPr>
          <w:lang w:val="en-US"/>
        </w:rPr>
      </w:pPr>
      <w:r w:rsidRPr="00D745D9">
        <w:rPr>
          <w:lang w:val="en-US"/>
        </w:rPr>
        <w:t>- energetics</w:t>
      </w:r>
    </w:p>
    <w:p w14:paraId="698DEA5C" w14:textId="005D8E42" w:rsidR="00D745D9" w:rsidRPr="00D745D9" w:rsidRDefault="00D745D9" w:rsidP="00D745D9">
      <w:pPr>
        <w:rPr>
          <w:lang w:val="en-US"/>
        </w:rPr>
      </w:pPr>
      <w:r w:rsidRPr="00D745D9">
        <w:rPr>
          <w:lang w:val="en-US"/>
        </w:rPr>
        <w:t>- RES</w:t>
      </w:r>
    </w:p>
    <w:p w14:paraId="27AB6468" w14:textId="29EE2A11" w:rsidR="00D745D9" w:rsidRPr="00D745D9" w:rsidRDefault="00D745D9" w:rsidP="00D745D9">
      <w:pPr>
        <w:rPr>
          <w:lang w:val="en-US"/>
        </w:rPr>
      </w:pPr>
      <w:r w:rsidRPr="00D745D9">
        <w:rPr>
          <w:lang w:val="en-US"/>
        </w:rPr>
        <w:t>- industry</w:t>
      </w:r>
    </w:p>
    <w:p w14:paraId="73142D93" w14:textId="12DA5361" w:rsidR="00D745D9" w:rsidRPr="00D745D9" w:rsidRDefault="00D745D9" w:rsidP="00D745D9">
      <w:pPr>
        <w:rPr>
          <w:lang w:val="en-US"/>
        </w:rPr>
      </w:pPr>
      <w:r w:rsidRPr="00D745D9">
        <w:rPr>
          <w:lang w:val="en-US"/>
        </w:rPr>
        <w:t>- metallurgy</w:t>
      </w:r>
    </w:p>
    <w:p w14:paraId="7BE3F878" w14:textId="036888AC" w:rsidR="00D745D9" w:rsidRPr="00D745D9" w:rsidRDefault="00D745D9" w:rsidP="00D745D9">
      <w:pPr>
        <w:rPr>
          <w:lang w:val="en-US"/>
        </w:rPr>
      </w:pPr>
      <w:r w:rsidRPr="00D745D9">
        <w:rPr>
          <w:lang w:val="en-US"/>
        </w:rPr>
        <w:t>- mining</w:t>
      </w:r>
    </w:p>
    <w:p w14:paraId="5AEB704B" w14:textId="73BFFFF0" w:rsidR="00D745D9" w:rsidRDefault="00D745D9" w:rsidP="00D745D9">
      <w:pPr>
        <w:rPr>
          <w:lang w:val="en-US"/>
        </w:rPr>
      </w:pPr>
      <w:r w:rsidRPr="00D745D9">
        <w:rPr>
          <w:lang w:val="en-US"/>
        </w:rPr>
        <w:t>- new technologies</w:t>
      </w:r>
    </w:p>
    <w:p w14:paraId="06FC21D3" w14:textId="77777777" w:rsidR="008D0FA6" w:rsidRDefault="008D0FA6" w:rsidP="00D745D9">
      <w:pPr>
        <w:rPr>
          <w:lang w:val="en-US"/>
        </w:rPr>
      </w:pPr>
    </w:p>
    <w:p w14:paraId="49CC1364" w14:textId="55ADC55F" w:rsidR="00D01A59" w:rsidRDefault="00D01A59" w:rsidP="00D745D9">
      <w:pPr>
        <w:rPr>
          <w:lang w:val="en-US"/>
        </w:rPr>
      </w:pPr>
      <w:r w:rsidRPr="00D01A59">
        <w:rPr>
          <w:lang w:val="en-US"/>
        </w:rPr>
        <w:t>During the event, we will explore current trends in EU climate and industrial policy, discussing their impact on the climate, economy and living standards of people in EU countries.</w:t>
      </w:r>
    </w:p>
    <w:p w14:paraId="02C5A881" w14:textId="38AE5162" w:rsidR="00D01A59" w:rsidRDefault="003B7FA2" w:rsidP="00D745D9">
      <w:pPr>
        <w:rPr>
          <w:lang w:val="en-US"/>
        </w:rPr>
      </w:pPr>
      <w:r w:rsidRPr="003B7FA2">
        <w:rPr>
          <w:lang w:val="en-US"/>
        </w:rPr>
        <w:t>Industry and energy transition issues will continue at the European Industry and Energy Congress "Industry in Transition," which will take place June 3-4, 2024 at the International Congress Center in Katowice.</w:t>
      </w:r>
    </w:p>
    <w:p w14:paraId="289E4713" w14:textId="42FC3860" w:rsidR="003B7FA2" w:rsidRDefault="004067E5" w:rsidP="00D745D9">
      <w:pPr>
        <w:rPr>
          <w:lang w:val="en-US"/>
        </w:rPr>
      </w:pPr>
      <w:r w:rsidRPr="00F75B36">
        <w:rPr>
          <w:i/>
          <w:iCs/>
          <w:lang w:val="en-US"/>
        </w:rPr>
        <w:t xml:space="preserve">- Last year we added the European Steel Congress STEEL 2023 to the portfolio of events of the Katowice Chamber of Commerce and Industry in Katowice. It was a meeting of steel market leaders - aimed at building a platform for the exchange of knowledge and experience. This year, we expanded the subject matter to include issues related to industrial and energy transformation in the broadest sense, considered in conjunction with the requirements arising from the policies </w:t>
      </w:r>
      <w:r w:rsidRPr="00F75B36">
        <w:rPr>
          <w:i/>
          <w:iCs/>
          <w:lang w:val="en-US"/>
        </w:rPr>
        <w:lastRenderedPageBreak/>
        <w:t>pursued by the European Union. The previous name too narrowly defined this year's scope of the event, so we decided to change it, and the event itself was significantly expanded</w:t>
      </w:r>
      <w:r w:rsidR="00A5669A">
        <w:rPr>
          <w:lang w:val="en-US"/>
        </w:rPr>
        <w:t xml:space="preserve"> -</w:t>
      </w:r>
      <w:r w:rsidRPr="004067E5">
        <w:rPr>
          <w:lang w:val="en-US"/>
        </w:rPr>
        <w:t xml:space="preserve"> explains </w:t>
      </w:r>
      <w:r w:rsidRPr="00A5669A">
        <w:rPr>
          <w:b/>
          <w:bCs/>
          <w:lang w:val="en-US"/>
        </w:rPr>
        <w:t>Tomasz Zjawiony, President of RIG in Katowice, the organizer of the event</w:t>
      </w:r>
      <w:r w:rsidRPr="004067E5">
        <w:rPr>
          <w:lang w:val="en-US"/>
        </w:rPr>
        <w:t>.</w:t>
      </w:r>
    </w:p>
    <w:p w14:paraId="2C0FD766" w14:textId="77777777" w:rsidR="008F3241" w:rsidRDefault="008F3241" w:rsidP="00D745D9">
      <w:pPr>
        <w:rPr>
          <w:lang w:val="en-US"/>
        </w:rPr>
      </w:pPr>
    </w:p>
    <w:p w14:paraId="5BEB86AD" w14:textId="4FACB171" w:rsidR="00D01A59" w:rsidRDefault="00040DEE" w:rsidP="00D745D9">
      <w:pPr>
        <w:rPr>
          <w:lang w:val="en-US"/>
        </w:rPr>
      </w:pPr>
      <w:r>
        <w:rPr>
          <w:lang w:val="en-US"/>
        </w:rPr>
        <w:t xml:space="preserve">Detailed information: </w:t>
      </w:r>
      <w:hyperlink r:id="rId5" w:history="1">
        <w:r w:rsidRPr="008C5420">
          <w:rPr>
            <w:rStyle w:val="Hipercze"/>
            <w:lang w:val="en-US"/>
          </w:rPr>
          <w:t>HERE</w:t>
        </w:r>
      </w:hyperlink>
      <w:r>
        <w:rPr>
          <w:lang w:val="en-US"/>
        </w:rPr>
        <w:t>.</w:t>
      </w:r>
    </w:p>
    <w:p w14:paraId="429DB066" w14:textId="77777777" w:rsidR="008F3241" w:rsidRDefault="008F3241" w:rsidP="00D745D9">
      <w:pPr>
        <w:rPr>
          <w:lang w:val="en-US"/>
        </w:rPr>
      </w:pPr>
    </w:p>
    <w:p w14:paraId="7400B6D4" w14:textId="7F8E2116" w:rsidR="00040DEE" w:rsidRDefault="00525EA1" w:rsidP="00D745D9">
      <w:pPr>
        <w:rPr>
          <w:lang w:val="en-US"/>
        </w:rPr>
      </w:pPr>
      <w:r w:rsidRPr="00525EA1">
        <w:rPr>
          <w:lang w:val="en-US"/>
        </w:rPr>
        <w:t>Contact for conference participation:</w:t>
      </w:r>
    </w:p>
    <w:p w14:paraId="7A0E86F6" w14:textId="77777777" w:rsidR="006357B3" w:rsidRDefault="006357B3" w:rsidP="00D745D9">
      <w:pPr>
        <w:rPr>
          <w:lang w:val="en-US"/>
        </w:rPr>
      </w:pPr>
    </w:p>
    <w:p w14:paraId="4C9742B0" w14:textId="4766170A" w:rsidR="006357B3" w:rsidRPr="006357B3" w:rsidRDefault="006357B3" w:rsidP="006357B3">
      <w:pPr>
        <w:rPr>
          <w:lang w:val="en-US"/>
        </w:rPr>
      </w:pPr>
      <w:hyperlink r:id="rId6" w:history="1">
        <w:r w:rsidRPr="00E96CE1">
          <w:rPr>
            <w:rStyle w:val="Hipercze"/>
            <w:lang w:val="en-US"/>
          </w:rPr>
          <w:t>gabinet@rig.katowice.pl</w:t>
        </w:r>
      </w:hyperlink>
      <w:r>
        <w:rPr>
          <w:lang w:val="en-US"/>
        </w:rPr>
        <w:t xml:space="preserve"> </w:t>
      </w:r>
    </w:p>
    <w:p w14:paraId="1161DC4A" w14:textId="61E64229" w:rsidR="00525EA1" w:rsidRDefault="006357B3" w:rsidP="006357B3">
      <w:pPr>
        <w:rPr>
          <w:lang w:val="en-US"/>
        </w:rPr>
      </w:pPr>
      <w:r w:rsidRPr="006357B3">
        <w:rPr>
          <w:lang w:val="en-US"/>
        </w:rPr>
        <w:t>Tel. 32 781 48 75</w:t>
      </w:r>
    </w:p>
    <w:p w14:paraId="61E410E2" w14:textId="77777777" w:rsidR="006357B3" w:rsidRDefault="006357B3" w:rsidP="006357B3">
      <w:pPr>
        <w:rPr>
          <w:lang w:val="en-US"/>
        </w:rPr>
      </w:pPr>
    </w:p>
    <w:p w14:paraId="19AF1222" w14:textId="02625ACF" w:rsidR="006357B3" w:rsidRPr="00681726" w:rsidRDefault="006357B3" w:rsidP="006357B3">
      <w:pPr>
        <w:rPr>
          <w:i/>
          <w:iCs/>
          <w:lang w:val="en-US"/>
        </w:rPr>
      </w:pPr>
      <w:r w:rsidRPr="00681726">
        <w:rPr>
          <w:i/>
          <w:iCs/>
          <w:lang w:val="en-US"/>
        </w:rPr>
        <w:t>The event was held under the honorary patronage of the Ministry of Industry.</w:t>
      </w:r>
    </w:p>
    <w:sectPr w:rsidR="006357B3" w:rsidRPr="006817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A7573"/>
    <w:multiLevelType w:val="hybridMultilevel"/>
    <w:tmpl w:val="F536D16E"/>
    <w:lvl w:ilvl="0" w:tplc="EFDC9558">
      <w:numFmt w:val="bullet"/>
      <w:lvlText w:val="-"/>
      <w:lvlJc w:val="left"/>
      <w:pPr>
        <w:ind w:left="720" w:hanging="360"/>
      </w:pPr>
      <w:rPr>
        <w:rFonts w:ascii="Aptos" w:eastAsiaTheme="minorHAnsi" w:hAnsi="Apto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8177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A5A"/>
    <w:rsid w:val="00013351"/>
    <w:rsid w:val="00013A5A"/>
    <w:rsid w:val="00040DEE"/>
    <w:rsid w:val="0011452B"/>
    <w:rsid w:val="00346A80"/>
    <w:rsid w:val="003B7FA2"/>
    <w:rsid w:val="004067E5"/>
    <w:rsid w:val="005154D7"/>
    <w:rsid w:val="00525EA1"/>
    <w:rsid w:val="00544864"/>
    <w:rsid w:val="006357B3"/>
    <w:rsid w:val="00681726"/>
    <w:rsid w:val="00817C0F"/>
    <w:rsid w:val="008C5420"/>
    <w:rsid w:val="008D0FA6"/>
    <w:rsid w:val="008F3241"/>
    <w:rsid w:val="009E6F3D"/>
    <w:rsid w:val="00A5669A"/>
    <w:rsid w:val="00B41515"/>
    <w:rsid w:val="00D01A59"/>
    <w:rsid w:val="00D745D9"/>
    <w:rsid w:val="00E21B9C"/>
    <w:rsid w:val="00E36B9A"/>
    <w:rsid w:val="00F75B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A47F"/>
  <w15:chartTrackingRefBased/>
  <w15:docId w15:val="{59D405FF-6FF5-4B67-B0C3-4F6F8463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13A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13A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13A5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13A5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13A5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13A5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13A5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13A5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13A5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13A5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13A5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13A5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13A5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13A5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13A5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13A5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13A5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13A5A"/>
    <w:rPr>
      <w:rFonts w:eastAsiaTheme="majorEastAsia" w:cstheme="majorBidi"/>
      <w:color w:val="272727" w:themeColor="text1" w:themeTint="D8"/>
    </w:rPr>
  </w:style>
  <w:style w:type="paragraph" w:styleId="Tytu">
    <w:name w:val="Title"/>
    <w:basedOn w:val="Normalny"/>
    <w:next w:val="Normalny"/>
    <w:link w:val="TytuZnak"/>
    <w:uiPriority w:val="10"/>
    <w:qFormat/>
    <w:rsid w:val="00013A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13A5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13A5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13A5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13A5A"/>
    <w:pPr>
      <w:spacing w:before="160"/>
      <w:jc w:val="center"/>
    </w:pPr>
    <w:rPr>
      <w:i/>
      <w:iCs/>
      <w:color w:val="404040" w:themeColor="text1" w:themeTint="BF"/>
    </w:rPr>
  </w:style>
  <w:style w:type="character" w:customStyle="1" w:styleId="CytatZnak">
    <w:name w:val="Cytat Znak"/>
    <w:basedOn w:val="Domylnaczcionkaakapitu"/>
    <w:link w:val="Cytat"/>
    <w:uiPriority w:val="29"/>
    <w:rsid w:val="00013A5A"/>
    <w:rPr>
      <w:i/>
      <w:iCs/>
      <w:color w:val="404040" w:themeColor="text1" w:themeTint="BF"/>
    </w:rPr>
  </w:style>
  <w:style w:type="paragraph" w:styleId="Akapitzlist">
    <w:name w:val="List Paragraph"/>
    <w:basedOn w:val="Normalny"/>
    <w:uiPriority w:val="34"/>
    <w:qFormat/>
    <w:rsid w:val="00013A5A"/>
    <w:pPr>
      <w:ind w:left="720"/>
      <w:contextualSpacing/>
    </w:pPr>
  </w:style>
  <w:style w:type="character" w:styleId="Wyrnienieintensywne">
    <w:name w:val="Intense Emphasis"/>
    <w:basedOn w:val="Domylnaczcionkaakapitu"/>
    <w:uiPriority w:val="21"/>
    <w:qFormat/>
    <w:rsid w:val="00013A5A"/>
    <w:rPr>
      <w:i/>
      <w:iCs/>
      <w:color w:val="0F4761" w:themeColor="accent1" w:themeShade="BF"/>
    </w:rPr>
  </w:style>
  <w:style w:type="paragraph" w:styleId="Cytatintensywny">
    <w:name w:val="Intense Quote"/>
    <w:basedOn w:val="Normalny"/>
    <w:next w:val="Normalny"/>
    <w:link w:val="CytatintensywnyZnak"/>
    <w:uiPriority w:val="30"/>
    <w:qFormat/>
    <w:rsid w:val="00013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13A5A"/>
    <w:rPr>
      <w:i/>
      <w:iCs/>
      <w:color w:val="0F4761" w:themeColor="accent1" w:themeShade="BF"/>
    </w:rPr>
  </w:style>
  <w:style w:type="character" w:styleId="Odwoanieintensywne">
    <w:name w:val="Intense Reference"/>
    <w:basedOn w:val="Domylnaczcionkaakapitu"/>
    <w:uiPriority w:val="32"/>
    <w:qFormat/>
    <w:rsid w:val="00013A5A"/>
    <w:rPr>
      <w:b/>
      <w:bCs/>
      <w:smallCaps/>
      <w:color w:val="0F4761" w:themeColor="accent1" w:themeShade="BF"/>
      <w:spacing w:val="5"/>
    </w:rPr>
  </w:style>
  <w:style w:type="character" w:styleId="Hipercze">
    <w:name w:val="Hyperlink"/>
    <w:basedOn w:val="Domylnaczcionkaakapitu"/>
    <w:uiPriority w:val="99"/>
    <w:unhideWhenUsed/>
    <w:rsid w:val="006357B3"/>
    <w:rPr>
      <w:color w:val="467886" w:themeColor="hyperlink"/>
      <w:u w:val="single"/>
    </w:rPr>
  </w:style>
  <w:style w:type="character" w:styleId="Nierozpoznanawzmianka">
    <w:name w:val="Unresolved Mention"/>
    <w:basedOn w:val="Domylnaczcionkaakapitu"/>
    <w:uiPriority w:val="99"/>
    <w:semiHidden/>
    <w:unhideWhenUsed/>
    <w:rsid w:val="00635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binet@rig.katowice.pl" TargetMode="External"/><Relationship Id="rId5" Type="http://schemas.openxmlformats.org/officeDocument/2006/relationships/hyperlink" Target="https://intocongress.eu/konferencja.htm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383</Words>
  <Characters>2303</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Oliwia Chmiel</dc:creator>
  <cp:keywords/>
  <dc:description/>
  <cp:lastModifiedBy>Oliwia Chmiel</cp:lastModifiedBy>
  <cp:revision>20</cp:revision>
  <dcterms:created xsi:type="dcterms:W3CDTF">2024-04-08T07:17:00Z</dcterms:created>
  <dcterms:modified xsi:type="dcterms:W3CDTF">2024-04-08T07:43:00Z</dcterms:modified>
</cp:coreProperties>
</file>