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BD6FD0" w14:textId="77777777" w:rsidR="000B70DE" w:rsidRDefault="000B70DE" w:rsidP="000B70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 w:rsidRPr="000B70D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  <w:t>Europejski Kongres Przemysłu i Energetyki INDUSTRY IN TRANSITION już w czerwcu!</w:t>
      </w:r>
    </w:p>
    <w:p w14:paraId="33030375" w14:textId="61CC9DA4" w:rsidR="000B70DE" w:rsidRPr="000B70DE" w:rsidRDefault="000B70DE" w:rsidP="000B70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pl-PL"/>
          <w14:ligatures w14:val="none"/>
        </w:rPr>
      </w:pPr>
      <w:r>
        <w:rPr>
          <w:rStyle w:val="Pogrubienie"/>
        </w:rPr>
        <w:t>Dwudniowy kongres, które odbędzie się w Międzynarodowym Centrum Kongresowym w Katowicach, 3-4 czerwca br., to nowa impreza w kalendarzu wydarzeń organizowanych przez Regionalną Izbę Gospodarczą w Katowicach. Jej celem jest stworzenie platformy wymiany wiedzy, doświadczeń i postulatów, dzięki której polscy oraz europejscy decydenci będą mieli możliwość przedyskutowania w szerokim i reprezentacyjnym gronie kierunków i zasad transformacji europejskiego sektora przemysłowego i energetycznego.</w:t>
      </w:r>
      <w:r>
        <w:br/>
      </w:r>
      <w:r>
        <w:br/>
        <w:t>Kongresowe dyskusje mają pomóc w zdefiniowaniu kluczowych trendów kształtujących przyszłość przemysłu i energetyki oraz w wypracowaniu najlepszych praktyk w zakresie ich dostosowania do globalnych wyzwań klimatycznych i dynamicznie rozwijających się nowych technologii. Proces transformacji powinien przystosować te branże do realizacji celów zrównoważonego rozwoju, uwzględniając wymogi ekologiczne, ale także rozwój ekonomiczny i społeczny poszczególnych krajów. Przedmiotem debaty będzie także miejsce i rola Polski w unijnej polityce przemysłowej i energetycznej, jak i miejsce oraz rola krajów UE jako całości w globalnej gospodarce.</w:t>
      </w:r>
      <w:r>
        <w:br/>
      </w:r>
      <w:r>
        <w:br/>
      </w:r>
      <w:r>
        <w:rPr>
          <w:rStyle w:val="Uwydatnienie"/>
        </w:rPr>
        <w:t>– Chcemy dać czytelny sygnał do Komisji i Parlamentu Europejskiego, że powinni wsłuchiwać się w głos przedsiębiorców. Zmiany klimatyczne, rosnące oczekiwania społeczne  dotyczące zrównoważonego rozwoju wpływają na rosnącą konkurencję. Powinniśmy pamiętać, że przemysł jest głównym motorem rozwoju i źródłem innowacji. Jest także kluczowym elementem bezpieczeństwa polskiej gospodarki, odpowiada za 20 proc. krajowego PKB. W miarę jak świat zmierza w kierunku redukcji CO2 i zielonej energii, musimy być gotowi na adaptację, by utrzymać konkurencyjność. Liczę, że dzięki wymianie opinii w trakcie Kongresu INDUSTRY IN TRANSITION, wspólnie poszukamy najlepszego kierunku nieuchronnych zmian, przed którymi wszyscy stoimy</w:t>
      </w:r>
      <w:r>
        <w:t xml:space="preserve"> –  wyjaśnia Tomasz Zjawiony, Prezes RIG w Katowicach.</w:t>
      </w:r>
      <w:r>
        <w:br/>
      </w:r>
      <w:r>
        <w:br/>
        <w:t>W Kongresie wezmą udział przedstawicieli Komisji Europejskiej oraz Parlamentu Europejskiego, Ministrów Rządu RP, posłowie i senatorzy, przedstawiciele instytucji centralnych związanych z szeroko rozumianym sektorem przemysłowym i energetycznym, władze samorządowe, osoby zarządzające kluczowymi przedsiębiorstwami przemysłowymi i energetycznymi, przedstawiciele uczelni wyższych oraz dziennikarzy branżowych czasopism.</w:t>
      </w:r>
      <w:r>
        <w:br/>
      </w:r>
      <w:r>
        <w:br/>
        <w:t>Do uczestnictwa i dyskusji podczas Europejskiego Kongresu Przemysłu i Energetyki INDUSTRY IN TRANSITION zapraszamy w szczególny sposób przedstawicieli takich branż jak: energetyka, odnawialne źródła energii, przemysł, hutnictwo, górnictwo i nowe technologie.</w:t>
      </w:r>
      <w:r>
        <w:br/>
      </w:r>
      <w:r>
        <w:br/>
      </w:r>
      <w:r>
        <w:rPr>
          <w:rStyle w:val="Uwydatnienie"/>
        </w:rPr>
        <w:t>– Jesteśmy otwarci także na udział małych i średnich przedsiębiorców współpracujących z dużymi podmiotami sektora przemysłu i energetyki, organizacji pozarządowych, studentów oraz wszystkich zainteresowanych poruszaną tematyką –</w:t>
      </w:r>
      <w:r>
        <w:t xml:space="preserve"> dodaje Tomasz Zjawiony, Prezes Izby, organizatora wydarzenia.</w:t>
      </w:r>
    </w:p>
    <w:p w14:paraId="47AB3969" w14:textId="77777777" w:rsidR="00644870" w:rsidRDefault="00644870"/>
    <w:sectPr w:rsidR="00644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DE"/>
    <w:rsid w:val="000B70DE"/>
    <w:rsid w:val="0019028F"/>
    <w:rsid w:val="002C22D8"/>
    <w:rsid w:val="004573BA"/>
    <w:rsid w:val="005130B6"/>
    <w:rsid w:val="00644870"/>
    <w:rsid w:val="00A2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CA25"/>
  <w15:chartTrackingRefBased/>
  <w15:docId w15:val="{F5C57679-EC39-4A3E-9553-D8A8B74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B7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B7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B7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B7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B7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B7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B7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B7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B7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B70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B70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B70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B70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B70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B70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B7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B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B7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B7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B7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B70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B70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B70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B7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B70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B70DE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0B70DE"/>
    <w:rPr>
      <w:b/>
      <w:bCs/>
    </w:rPr>
  </w:style>
  <w:style w:type="character" w:styleId="Uwydatnienie">
    <w:name w:val="Emphasis"/>
    <w:basedOn w:val="Domylnaczcionkaakapitu"/>
    <w:uiPriority w:val="20"/>
    <w:qFormat/>
    <w:rsid w:val="000B70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2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Stazysta</dc:creator>
  <cp:keywords/>
  <dc:description/>
  <cp:lastModifiedBy>Stazysta</cp:lastModifiedBy>
  <cp:revision>2</cp:revision>
  <dcterms:created xsi:type="dcterms:W3CDTF">2024-05-20T10:16:00Z</dcterms:created>
  <dcterms:modified xsi:type="dcterms:W3CDTF">2024-05-20T10:16:00Z</dcterms:modified>
</cp:coreProperties>
</file>